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7B" w:rsidRDefault="00E1317B" w:rsidP="00E1317B">
      <w:pPr>
        <w:pStyle w:val="a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Cs w:val="28"/>
        </w:rPr>
        <w:t xml:space="preserve"> района детский сад «Малышок»</w:t>
      </w:r>
    </w:p>
    <w:p w:rsidR="00E1317B" w:rsidRDefault="00E1317B" w:rsidP="00E1317B">
      <w:pPr>
        <w:pStyle w:val="a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(МБДОУ детский сад «Малышок»)</w:t>
      </w:r>
    </w:p>
    <w:p w:rsidR="00E1317B" w:rsidRDefault="00E1317B" w:rsidP="00E1317B">
      <w:pPr>
        <w:pStyle w:val="a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сл. Родионово-Несветайская</w:t>
      </w:r>
    </w:p>
    <w:p w:rsidR="00E1317B" w:rsidRDefault="00E1317B" w:rsidP="00E1317B">
      <w:pPr>
        <w:pStyle w:val="a5"/>
        <w:jc w:val="center"/>
        <w:rPr>
          <w:rFonts w:ascii="Times New Roman" w:hAnsi="Times New Roman"/>
          <w:b/>
          <w:szCs w:val="28"/>
        </w:rPr>
      </w:pPr>
    </w:p>
    <w:p w:rsidR="00E1317B" w:rsidRDefault="00E1317B" w:rsidP="00E1317B">
      <w:pPr>
        <w:pStyle w:val="a5"/>
        <w:jc w:val="center"/>
        <w:rPr>
          <w:rFonts w:ascii="Times New Roman" w:hAnsi="Times New Roman"/>
          <w:b/>
          <w:szCs w:val="28"/>
        </w:rPr>
      </w:pPr>
    </w:p>
    <w:p w:rsidR="00E1317B" w:rsidRPr="001B721B" w:rsidRDefault="00E1317B" w:rsidP="00E1317B">
      <w:pPr>
        <w:pStyle w:val="a5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       ___________ Маркова Н.А.                             детский сад «Малышок»_____ М.А.Ковалева</w:t>
      </w:r>
    </w:p>
    <w:p w:rsidR="00E1317B" w:rsidRDefault="00E1317B" w:rsidP="00E1317B">
      <w:pPr>
        <w:pStyle w:val="a5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 4  от   29.08. 2022 года                            Приказ № _91__  от    29.08. 2022 года</w:t>
      </w:r>
    </w:p>
    <w:p w:rsidR="00E1317B" w:rsidRDefault="00E1317B" w:rsidP="00E1317B">
      <w:pPr>
        <w:pStyle w:val="a5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E1317B" w:rsidRDefault="00E1317B" w:rsidP="00E1317B">
      <w:pPr>
        <w:pStyle w:val="a5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1317B">
        <w:rPr>
          <w:rFonts w:ascii="Times New Roman" w:hAnsi="Times New Roman"/>
          <w:b/>
          <w:bCs/>
          <w:sz w:val="24"/>
          <w:szCs w:val="24"/>
        </w:rPr>
        <w:t>«ПРИНЯТО»</w:t>
      </w:r>
    </w:p>
    <w:p w:rsidR="00E1317B" w:rsidRDefault="00E1317B" w:rsidP="00E1317B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317B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E1317B" w:rsidRPr="00E1317B" w:rsidRDefault="00E1317B" w:rsidP="00E1317B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 от 29.08.2022 года</w:t>
      </w:r>
    </w:p>
    <w:p w:rsidR="00C86F50" w:rsidRDefault="00E1317B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E1317B" w:rsidRDefault="00C86F50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1317B">
        <w:rPr>
          <w:b/>
          <w:sz w:val="28"/>
          <w:szCs w:val="28"/>
        </w:rPr>
        <w:t>Положение о наставничестве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в МБДОУ детском саду «Малышок»</w:t>
      </w:r>
    </w:p>
    <w:p w:rsidR="00E1317B" w:rsidRDefault="00E1317B" w:rsidP="00E1317B">
      <w:pPr>
        <w:pStyle w:val="a3"/>
        <w:numPr>
          <w:ilvl w:val="1"/>
          <w:numId w:val="1"/>
        </w:numPr>
        <w:spacing w:before="100" w:beforeAutospacing="1" w:after="100" w:afterAutospacing="1" w:line="3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1.1. Наставничество – разновидность индивидуальной методической работы с педагогическими работниками, не имеющими трудового стажа педагогической деятельности в образовательном учреждении или со специалистами, назначенными на должность, по которой они не имеют опыта работы.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Наставник - наиболее подготовленный педагог, обладающий        высокими профессиональными и нравственными качествами, знаниями в области методики преподавания и воспитания, имеющий стабильные показатели в работе, способность и готовность делиться своим опытом, обладающий коммуникативными навыками и гибкостью в общении.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Молодой специалист – начинающий педагог, как правило, имеющий теоретические знания в области  дошкольной педагогики и методики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 высшего или среднего специального педагогического учебного заведения, проявивший желание и склонность к дальнейшему совершенствованию своих профессиональных навыков и умений.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 Наставничество устанавливается на срок не менее одного года.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1.3 Наставник утверждается приказом по МБДОУ. Наставник может вести не более двух молодых специалистов.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 Организация работы наставников и осуществление контроля   возлагается на старшего воспитателя МБДОУ.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1.5 Правовой основой института наставничества в образовательном учреждении являются нормативные документы Министерства просвещения РФ, органа местного самоуправления муниципального района в сфере образования, локальные акты образовательного учреждения, регламентирующие вопросы профессиональной подготовки педагогов и специалистов образовательных учреждений и настоящее Положение.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2.Цель и задачи наставничества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 Целью наставничества является оказание помощи молодым специалистам МБДОУ в их профессиональном становлении, а также формирование стабильного, высококвалифицированного коллектива.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Основными задачами наставничества являются: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-оказание помощи в адаптации молодых специалистов в МБДОУ;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-поддержание у молодых специалистов интереса к педагогической деятельности;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индивидуального стиля творческой деятельности молодого специалиста;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-развитие инициативы и рефлексивных навыков молодого специалиста;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у молодого специалиста потребности к самообразованию;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-развитие у молодых специалистов сознательного и творческого отношения к выполнению своих профессиональных обязанностей;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молодых специалистов в лучших традициях педагогического коллектива МБДОУ.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Организационные основы наставничества.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3.1.   </w:t>
      </w:r>
      <w:r>
        <w:rPr>
          <w:sz w:val="28"/>
          <w:szCs w:val="28"/>
        </w:rPr>
        <w:t>Кандидатуры наставников рассматриваются на заседаниях педагогического совета, согласовываются с профсоюзным комитетом и утверждаются на зас</w:t>
      </w:r>
      <w:r w:rsidR="00D4684E">
        <w:rPr>
          <w:sz w:val="28"/>
          <w:szCs w:val="28"/>
        </w:rPr>
        <w:t>едании Педагогического совета</w:t>
      </w:r>
      <w:r>
        <w:rPr>
          <w:sz w:val="28"/>
          <w:szCs w:val="28"/>
        </w:rPr>
        <w:t>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>
        <w:rPr>
          <w:sz w:val="28"/>
          <w:szCs w:val="28"/>
        </w:rPr>
        <w:t>  Наставничество устанавливается над следующими категориями сотрудн</w:t>
      </w:r>
      <w:r w:rsidR="00D4684E">
        <w:rPr>
          <w:sz w:val="28"/>
          <w:szCs w:val="28"/>
        </w:rPr>
        <w:t>иков  МБДОУ</w:t>
      </w:r>
      <w:r>
        <w:rPr>
          <w:sz w:val="28"/>
          <w:szCs w:val="28"/>
        </w:rPr>
        <w:t>:</w:t>
      </w:r>
    </w:p>
    <w:p w:rsidR="00E1317B" w:rsidRDefault="00D4684E" w:rsidP="00E1317B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впервые принятыми  педагогами</w:t>
      </w:r>
      <w:r w:rsidR="00E1317B">
        <w:rPr>
          <w:sz w:val="28"/>
          <w:szCs w:val="28"/>
        </w:rPr>
        <w:t xml:space="preserve"> (специалистами), не имеющими трудового стажа педагогической деятельности в образовательных учреждениях; </w:t>
      </w:r>
    </w:p>
    <w:p w:rsidR="00E1317B" w:rsidRDefault="00E1317B" w:rsidP="00E1317B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выпускниками очных высших и средних специальных учебных заведений, при</w:t>
      </w:r>
      <w:r>
        <w:rPr>
          <w:sz w:val="28"/>
          <w:szCs w:val="28"/>
        </w:rPr>
        <w:softHyphen/>
        <w:t xml:space="preserve">бывшими в образовательное учреждение; </w:t>
      </w:r>
    </w:p>
    <w:p w:rsidR="00E1317B" w:rsidRDefault="00E1317B" w:rsidP="00E1317B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выпускниками непедагогических профессиональных образовательных учрежде</w:t>
      </w:r>
      <w:r>
        <w:rPr>
          <w:sz w:val="28"/>
          <w:szCs w:val="28"/>
        </w:rPr>
        <w:softHyphen/>
        <w:t>ний, завершивших очное, заочное или вечернее обучение и не имеющими трудо</w:t>
      </w:r>
      <w:r>
        <w:rPr>
          <w:sz w:val="28"/>
          <w:szCs w:val="28"/>
        </w:rPr>
        <w:softHyphen/>
        <w:t xml:space="preserve">вого стажа педагогической деятельности в образовательных учреждениях; </w:t>
      </w:r>
    </w:p>
    <w:p w:rsidR="00E1317B" w:rsidRDefault="00D4684E" w:rsidP="00E1317B">
      <w:pPr>
        <w:numPr>
          <w:ilvl w:val="0"/>
          <w:numId w:val="2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педагогами</w:t>
      </w:r>
      <w:r w:rsidR="00E1317B">
        <w:rPr>
          <w:sz w:val="28"/>
          <w:szCs w:val="28"/>
        </w:rPr>
        <w:t>, переведенными на другую работу, если выполнение ими служебных обязанностей требует расширения и углубления профессиональных знаний и ов</w:t>
      </w:r>
      <w:r w:rsidR="00E1317B">
        <w:rPr>
          <w:sz w:val="28"/>
          <w:szCs w:val="28"/>
        </w:rPr>
        <w:softHyphen/>
        <w:t xml:space="preserve">ладения новыми практическими навыками; 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3.3.</w:t>
      </w:r>
      <w:r>
        <w:rPr>
          <w:sz w:val="28"/>
          <w:szCs w:val="28"/>
        </w:rPr>
        <w:t xml:space="preserve"> Замена наставника производится  в случаях:</w:t>
      </w:r>
    </w:p>
    <w:p w:rsidR="00E1317B" w:rsidRDefault="00E1317B" w:rsidP="00E1317B">
      <w:pPr>
        <w:pStyle w:val="a3"/>
        <w:numPr>
          <w:ilvl w:val="0"/>
          <w:numId w:val="3"/>
        </w:numPr>
        <w:spacing w:before="100" w:beforeAutospacing="1" w:after="100" w:afterAutospacing="1" w:line="3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увольнения наставника; </w:t>
      </w:r>
    </w:p>
    <w:p w:rsidR="00E1317B" w:rsidRDefault="00E1317B" w:rsidP="00E1317B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перевода на другую работу подшефного или наставника; </w:t>
      </w:r>
    </w:p>
    <w:p w:rsidR="00E1317B" w:rsidRDefault="00E1317B" w:rsidP="00E1317B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привлечения наставника к дисциплинарной ответственности; </w:t>
      </w:r>
    </w:p>
    <w:p w:rsidR="00E1317B" w:rsidRDefault="00E1317B" w:rsidP="00E1317B">
      <w:pPr>
        <w:numPr>
          <w:ilvl w:val="0"/>
          <w:numId w:val="3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психологической несовместимости наставника и подшефного.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3.4.</w:t>
      </w:r>
      <w:r>
        <w:rPr>
          <w:sz w:val="28"/>
          <w:szCs w:val="28"/>
        </w:rPr>
        <w:t>  Показателями оценки эффективности работы наставника является выполнени</w:t>
      </w:r>
      <w:r w:rsidR="00D4684E">
        <w:rPr>
          <w:sz w:val="28"/>
          <w:szCs w:val="28"/>
        </w:rPr>
        <w:t>е целей и задач молодым педагогом</w:t>
      </w:r>
      <w:r>
        <w:rPr>
          <w:sz w:val="28"/>
          <w:szCs w:val="28"/>
        </w:rPr>
        <w:t xml:space="preserve"> в период наставничества. Оценка производится на проме</w:t>
      </w:r>
      <w:r>
        <w:rPr>
          <w:sz w:val="28"/>
          <w:szCs w:val="28"/>
        </w:rPr>
        <w:softHyphen/>
        <w:t>жуточном и итоговом контроле.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Обязанности наставника</w:t>
      </w:r>
      <w:r>
        <w:rPr>
          <w:sz w:val="28"/>
          <w:szCs w:val="28"/>
        </w:rPr>
        <w:t>: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</w:t>
      </w:r>
      <w:r>
        <w:rPr>
          <w:sz w:val="28"/>
          <w:szCs w:val="28"/>
        </w:rPr>
        <w:softHyphen/>
        <w:t xml:space="preserve">гогической, методической и профессиональной подготовки по предмету;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изучать деловые и нравственные качества молодого специалиста, его отношение к проведению занятий, коллективу,</w:t>
      </w:r>
      <w:r w:rsidR="00D4684E">
        <w:rPr>
          <w:sz w:val="28"/>
          <w:szCs w:val="28"/>
        </w:rPr>
        <w:t xml:space="preserve"> воспитанникам</w:t>
      </w:r>
      <w:r>
        <w:rPr>
          <w:sz w:val="28"/>
          <w:szCs w:val="28"/>
        </w:rPr>
        <w:t xml:space="preserve"> и их родителям, увлечения, наклонности, круг </w:t>
      </w:r>
      <w:proofErr w:type="spellStart"/>
      <w:r>
        <w:rPr>
          <w:sz w:val="28"/>
          <w:szCs w:val="28"/>
        </w:rPr>
        <w:t>досугового</w:t>
      </w:r>
      <w:proofErr w:type="spellEnd"/>
      <w:r>
        <w:rPr>
          <w:sz w:val="28"/>
          <w:szCs w:val="28"/>
        </w:rPr>
        <w:t xml:space="preserve"> общения;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молодого </w:t>
      </w:r>
      <w:r w:rsidR="00D4684E">
        <w:rPr>
          <w:sz w:val="28"/>
          <w:szCs w:val="28"/>
        </w:rPr>
        <w:t>специалиста с МБДОУ</w:t>
      </w:r>
      <w:r>
        <w:rPr>
          <w:sz w:val="28"/>
          <w:szCs w:val="28"/>
        </w:rPr>
        <w:t>,</w:t>
      </w:r>
      <w:r w:rsidR="00D4684E">
        <w:rPr>
          <w:sz w:val="28"/>
          <w:szCs w:val="28"/>
        </w:rPr>
        <w:t xml:space="preserve"> с расположением  групп</w:t>
      </w:r>
      <w:r>
        <w:rPr>
          <w:sz w:val="28"/>
          <w:szCs w:val="28"/>
        </w:rPr>
        <w:t xml:space="preserve">, кабинетов, служебных и бытовых помещений;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вводить в должность (знакомить с основными обязанностями, требованиями, пред</w:t>
      </w:r>
      <w:r w:rsidR="00D4684E">
        <w:rPr>
          <w:sz w:val="28"/>
          <w:szCs w:val="28"/>
        </w:rPr>
        <w:t>ъявляемыми к педагогу</w:t>
      </w:r>
      <w:r>
        <w:rPr>
          <w:sz w:val="28"/>
          <w:szCs w:val="28"/>
        </w:rPr>
        <w:t xml:space="preserve">, правилами внутреннего трудового распорядка, охраны труда и техники безопасности); </w:t>
      </w:r>
    </w:p>
    <w:p w:rsidR="00E1317B" w:rsidRDefault="00E1317B" w:rsidP="00E1317B">
      <w:pPr>
        <w:pStyle w:val="a3"/>
        <w:numPr>
          <w:ilvl w:val="0"/>
          <w:numId w:val="4"/>
        </w:numPr>
        <w:spacing w:before="100" w:beforeAutospacing="1" w:after="100" w:afterAutospacing="1" w:line="3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необходимое обучение; контролировать и оценивать самостоятельное проведе</w:t>
      </w:r>
      <w:r w:rsidR="00D4684E">
        <w:rPr>
          <w:rFonts w:ascii="Times New Roman" w:hAnsi="Times New Roman"/>
          <w:sz w:val="28"/>
          <w:szCs w:val="28"/>
        </w:rPr>
        <w:t xml:space="preserve">ние молодым специалистом  занятий и </w:t>
      </w:r>
      <w:proofErr w:type="spellStart"/>
      <w:r w:rsidR="00D4684E">
        <w:rPr>
          <w:rFonts w:ascii="Times New Roman" w:hAnsi="Times New Roman"/>
          <w:sz w:val="28"/>
          <w:szCs w:val="28"/>
        </w:rPr>
        <w:t>досуговых</w:t>
      </w:r>
      <w:proofErr w:type="spellEnd"/>
      <w:r w:rsidR="00D46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мероприятий; </w:t>
      </w:r>
    </w:p>
    <w:p w:rsidR="00E1317B" w:rsidRDefault="00E1317B" w:rsidP="00E1317B">
      <w:pPr>
        <w:pStyle w:val="a3"/>
        <w:numPr>
          <w:ilvl w:val="0"/>
          <w:numId w:val="4"/>
        </w:numPr>
        <w:spacing w:before="100" w:beforeAutospacing="1" w:after="100" w:afterAutospacing="1" w:line="3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личным примером развивать положительные качества молодого специалиста, корр</w:t>
      </w:r>
      <w:r w:rsidR="00D4684E">
        <w:rPr>
          <w:sz w:val="28"/>
          <w:szCs w:val="28"/>
        </w:rPr>
        <w:t>ектировать его поведение в МБДОУ</w:t>
      </w:r>
      <w:r>
        <w:rPr>
          <w:sz w:val="28"/>
          <w:szCs w:val="28"/>
        </w:rPr>
        <w:t xml:space="preserve">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журнал работы наставника и периодически докладывать руководителю методического объединения о процессе адаптации молодого специалиста, ре</w:t>
      </w:r>
      <w:r>
        <w:rPr>
          <w:sz w:val="28"/>
          <w:szCs w:val="28"/>
        </w:rPr>
        <w:softHyphen/>
        <w:t xml:space="preserve">зультатах его труда; </w:t>
      </w:r>
    </w:p>
    <w:p w:rsidR="00E1317B" w:rsidRDefault="00E1317B" w:rsidP="00E1317B">
      <w:pPr>
        <w:numPr>
          <w:ilvl w:val="0"/>
          <w:numId w:val="4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Права наставника:</w:t>
      </w:r>
    </w:p>
    <w:p w:rsidR="00E1317B" w:rsidRDefault="00D4684E" w:rsidP="00E1317B">
      <w:pPr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согласия заведующей МБДОУ </w:t>
      </w:r>
      <w:r w:rsidR="00E1317B">
        <w:rPr>
          <w:sz w:val="28"/>
          <w:szCs w:val="28"/>
        </w:rPr>
        <w:t xml:space="preserve"> подключать для дополнительного обучения молодого спец</w:t>
      </w:r>
      <w:r>
        <w:rPr>
          <w:sz w:val="28"/>
          <w:szCs w:val="28"/>
        </w:rPr>
        <w:t>иалиста других сотрудников МБДОУ</w:t>
      </w:r>
      <w:r w:rsidR="00E1317B">
        <w:rPr>
          <w:sz w:val="28"/>
          <w:szCs w:val="28"/>
        </w:rPr>
        <w:t xml:space="preserve">; </w:t>
      </w:r>
    </w:p>
    <w:p w:rsidR="00E1317B" w:rsidRDefault="00E1317B" w:rsidP="00E1317B">
      <w:pPr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требовать рабочие отчеты у молодого </w:t>
      </w:r>
      <w:proofErr w:type="gramStart"/>
      <w:r>
        <w:rPr>
          <w:sz w:val="28"/>
          <w:szCs w:val="28"/>
        </w:rPr>
        <w:t>специалиста</w:t>
      </w:r>
      <w:proofErr w:type="gramEnd"/>
      <w:r>
        <w:rPr>
          <w:sz w:val="28"/>
          <w:szCs w:val="28"/>
        </w:rPr>
        <w:t xml:space="preserve"> как в устной, так и в письмен</w:t>
      </w:r>
      <w:r>
        <w:rPr>
          <w:sz w:val="28"/>
          <w:szCs w:val="28"/>
        </w:rPr>
        <w:softHyphen/>
        <w:t>ной форме.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Обязанности молодого специалиста.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6.1.  </w:t>
      </w:r>
      <w:r>
        <w:rPr>
          <w:sz w:val="28"/>
          <w:szCs w:val="28"/>
        </w:rPr>
        <w:t>Кандидатура молодого специалиста для закрепления наставника рассматрива</w:t>
      </w:r>
      <w:r>
        <w:rPr>
          <w:sz w:val="28"/>
          <w:szCs w:val="28"/>
        </w:rPr>
        <w:softHyphen/>
        <w:t>ется  с указанием срока наставничества и будущей специализации и утверждается приказом начальника Управления образования.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6.2.  </w:t>
      </w:r>
      <w:r>
        <w:rPr>
          <w:sz w:val="28"/>
          <w:szCs w:val="28"/>
        </w:rPr>
        <w:t>В период наставничества молодой специалист обязан: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изучать нормативные документы, определяющие его слу</w:t>
      </w:r>
      <w:r>
        <w:rPr>
          <w:sz w:val="28"/>
          <w:szCs w:val="28"/>
        </w:rPr>
        <w:softHyphen/>
        <w:t>жебную деятельность, структуру, штаты,</w:t>
      </w:r>
      <w:r w:rsidR="00D4684E">
        <w:rPr>
          <w:sz w:val="28"/>
          <w:szCs w:val="28"/>
        </w:rPr>
        <w:t xml:space="preserve"> особенности деятельности МБДОУ </w:t>
      </w:r>
      <w:r>
        <w:rPr>
          <w:sz w:val="28"/>
          <w:szCs w:val="28"/>
        </w:rPr>
        <w:t xml:space="preserve">и функциональные обязанности по занимаемой должности; 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план профессионального становления в установленные сроки; 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должности; 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учиться у наставника передовым методам и формам работы, правильно строить свои взаимоотношения с ним; 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свой общеобразовательный и культурный уровень; </w:t>
      </w:r>
    </w:p>
    <w:p w:rsidR="00E1317B" w:rsidRDefault="00E1317B" w:rsidP="00E1317B">
      <w:pPr>
        <w:numPr>
          <w:ilvl w:val="0"/>
          <w:numId w:val="6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периодически </w:t>
      </w:r>
      <w:proofErr w:type="gramStart"/>
      <w:r>
        <w:rPr>
          <w:sz w:val="28"/>
          <w:szCs w:val="28"/>
        </w:rPr>
        <w:t>отчитываться о</w:t>
      </w:r>
      <w:proofErr w:type="gramEnd"/>
      <w:r>
        <w:rPr>
          <w:sz w:val="28"/>
          <w:szCs w:val="28"/>
        </w:rPr>
        <w:t xml:space="preserve"> своей работе перед наставником и руководителем методического объединения.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    Права молодого специалиста.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Молодой специалист имеет право:</w:t>
      </w:r>
    </w:p>
    <w:p w:rsidR="00E1317B" w:rsidRDefault="00E1317B" w:rsidP="00E1317B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на </w:t>
      </w:r>
      <w:r w:rsidR="00D4684E">
        <w:rPr>
          <w:sz w:val="28"/>
          <w:szCs w:val="28"/>
        </w:rPr>
        <w:t>рассмотрение администрации МБДОУ</w:t>
      </w:r>
      <w:r>
        <w:rPr>
          <w:sz w:val="28"/>
          <w:szCs w:val="28"/>
        </w:rPr>
        <w:t xml:space="preserve"> предложения по совершенство</w:t>
      </w:r>
      <w:r>
        <w:rPr>
          <w:sz w:val="28"/>
          <w:szCs w:val="28"/>
        </w:rPr>
        <w:softHyphen/>
        <w:t xml:space="preserve">ванию работы, связанной с наставничеством; </w:t>
      </w:r>
    </w:p>
    <w:p w:rsidR="00E1317B" w:rsidRDefault="00E1317B" w:rsidP="00E1317B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защищать профессиональную честь и достоинство; </w:t>
      </w:r>
    </w:p>
    <w:p w:rsidR="00E1317B" w:rsidRDefault="00E1317B" w:rsidP="00E1317B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жалобами и другими документами, содержащими оценку его рабо</w:t>
      </w:r>
      <w:r>
        <w:rPr>
          <w:sz w:val="28"/>
          <w:szCs w:val="28"/>
        </w:rPr>
        <w:softHyphen/>
        <w:t xml:space="preserve">ты, давать по ним объяснения; </w:t>
      </w:r>
    </w:p>
    <w:p w:rsidR="00E1317B" w:rsidRDefault="00E1317B" w:rsidP="00E1317B">
      <w:pPr>
        <w:numPr>
          <w:ilvl w:val="0"/>
          <w:numId w:val="7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повышать квалификацию удобным для себя способом.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Руководство работой наставника</w:t>
      </w:r>
      <w:r>
        <w:rPr>
          <w:sz w:val="28"/>
          <w:szCs w:val="28"/>
        </w:rPr>
        <w:t>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8.1.</w:t>
      </w:r>
      <w:r>
        <w:rPr>
          <w:sz w:val="28"/>
          <w:szCs w:val="28"/>
        </w:rPr>
        <w:t xml:space="preserve"> Организация работы наставников и контроль их деят</w:t>
      </w:r>
      <w:r w:rsidR="00D4684E">
        <w:rPr>
          <w:sz w:val="28"/>
          <w:szCs w:val="28"/>
        </w:rPr>
        <w:t>ельности возлагается на старшего воспитателя</w:t>
      </w:r>
      <w:r>
        <w:rPr>
          <w:sz w:val="28"/>
          <w:szCs w:val="28"/>
        </w:rPr>
        <w:t>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8.2.</w:t>
      </w:r>
      <w:r w:rsidR="00D4684E">
        <w:rPr>
          <w:sz w:val="28"/>
          <w:szCs w:val="28"/>
        </w:rPr>
        <w:t xml:space="preserve"> Старший воспитатель</w:t>
      </w:r>
      <w:r>
        <w:rPr>
          <w:sz w:val="28"/>
          <w:szCs w:val="28"/>
        </w:rPr>
        <w:t xml:space="preserve"> обязан: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назначенного мол</w:t>
      </w:r>
      <w:r w:rsidR="00D4684E">
        <w:rPr>
          <w:sz w:val="28"/>
          <w:szCs w:val="28"/>
        </w:rPr>
        <w:t>одого специалиста  педагогам МБДОУ</w:t>
      </w:r>
      <w:r>
        <w:rPr>
          <w:sz w:val="28"/>
          <w:szCs w:val="28"/>
        </w:rPr>
        <w:t>, объявить при</w:t>
      </w:r>
      <w:r>
        <w:rPr>
          <w:sz w:val="28"/>
          <w:szCs w:val="28"/>
        </w:rPr>
        <w:softHyphen/>
        <w:t xml:space="preserve">каз о закреплении за ним наставника; 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необходимые условия для совместной работы молодого специалиста с закрепленным за ним наставником; 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4684E">
        <w:rPr>
          <w:sz w:val="28"/>
          <w:szCs w:val="28"/>
        </w:rPr>
        <w:t>осетить отдельные занятия</w:t>
      </w:r>
      <w:r w:rsidR="00C86F50">
        <w:rPr>
          <w:sz w:val="28"/>
          <w:szCs w:val="28"/>
        </w:rPr>
        <w:t xml:space="preserve"> и  </w:t>
      </w:r>
      <w:proofErr w:type="spellStart"/>
      <w:r w:rsidR="00C86F50">
        <w:rPr>
          <w:sz w:val="28"/>
          <w:szCs w:val="28"/>
        </w:rPr>
        <w:t>досуговые</w:t>
      </w:r>
      <w:proofErr w:type="spellEnd"/>
      <w:r w:rsidR="00C86F50">
        <w:rPr>
          <w:sz w:val="28"/>
          <w:szCs w:val="28"/>
        </w:rPr>
        <w:t xml:space="preserve"> мероприятия</w:t>
      </w:r>
      <w:proofErr w:type="gramStart"/>
      <w:r w:rsidR="00C86F5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проводимые наставником и молодым специалистом; 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обучение наставников передовым формам и методам индивиду</w:t>
      </w:r>
      <w:r>
        <w:rPr>
          <w:sz w:val="28"/>
          <w:szCs w:val="28"/>
        </w:rPr>
        <w:softHyphen/>
        <w:t xml:space="preserve">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изучить, обобщить и распространить положительный опыт организации наставни</w:t>
      </w:r>
      <w:r>
        <w:rPr>
          <w:sz w:val="28"/>
          <w:szCs w:val="28"/>
        </w:rPr>
        <w:softHyphen/>
        <w:t>чес</w:t>
      </w:r>
      <w:r w:rsidR="00C86F50">
        <w:rPr>
          <w:sz w:val="28"/>
          <w:szCs w:val="28"/>
        </w:rPr>
        <w:t>тва в МБДОУ</w:t>
      </w:r>
      <w:r>
        <w:rPr>
          <w:sz w:val="28"/>
          <w:szCs w:val="28"/>
        </w:rPr>
        <w:t xml:space="preserve">; </w:t>
      </w:r>
    </w:p>
    <w:p w:rsidR="00E1317B" w:rsidRDefault="00E1317B" w:rsidP="00E1317B">
      <w:pPr>
        <w:numPr>
          <w:ilvl w:val="0"/>
          <w:numId w:val="8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меры поощрения наставников.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8.3.</w:t>
      </w:r>
      <w:r>
        <w:rPr>
          <w:sz w:val="28"/>
          <w:szCs w:val="28"/>
        </w:rPr>
        <w:t xml:space="preserve"> Непосредственную ответственность за работу наставников с молодыми специалистами несут руководители </w:t>
      </w:r>
      <w:r w:rsidR="00C86F50">
        <w:rPr>
          <w:sz w:val="28"/>
          <w:szCs w:val="28"/>
        </w:rPr>
        <w:t xml:space="preserve"> районных </w:t>
      </w:r>
      <w:r>
        <w:rPr>
          <w:sz w:val="28"/>
          <w:szCs w:val="28"/>
        </w:rPr>
        <w:t>методических объединений.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C86F50">
        <w:rPr>
          <w:sz w:val="28"/>
          <w:szCs w:val="28"/>
        </w:rPr>
        <w:t xml:space="preserve"> районного </w:t>
      </w:r>
      <w:r>
        <w:rPr>
          <w:sz w:val="28"/>
          <w:szCs w:val="28"/>
        </w:rPr>
        <w:t>методического объединения обязан:</w:t>
      </w:r>
    </w:p>
    <w:p w:rsidR="00E1317B" w:rsidRDefault="00E1317B" w:rsidP="00E1317B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на заседании методического объединения индивидуальный план работы наставника; </w:t>
      </w:r>
    </w:p>
    <w:p w:rsidR="00E1317B" w:rsidRDefault="00E1317B" w:rsidP="00E1317B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инструктаж наставников и молодых специалистов; </w:t>
      </w:r>
    </w:p>
    <w:p w:rsidR="00E1317B" w:rsidRDefault="00E1317B" w:rsidP="00E1317B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возможность осуществления наставником своих обязанно</w:t>
      </w:r>
      <w:r w:rsidR="00C86F50">
        <w:rPr>
          <w:sz w:val="28"/>
          <w:szCs w:val="28"/>
        </w:rPr>
        <w:t>стей в соот</w:t>
      </w:r>
      <w:r w:rsidR="00C86F50">
        <w:rPr>
          <w:sz w:val="28"/>
          <w:szCs w:val="28"/>
        </w:rPr>
        <w:softHyphen/>
        <w:t xml:space="preserve">ветствии с районным </w:t>
      </w:r>
      <w:r>
        <w:rPr>
          <w:sz w:val="28"/>
          <w:szCs w:val="28"/>
        </w:rPr>
        <w:t xml:space="preserve"> Положением</w:t>
      </w:r>
      <w:r w:rsidR="00C86F50">
        <w:rPr>
          <w:sz w:val="28"/>
          <w:szCs w:val="28"/>
        </w:rPr>
        <w:t xml:space="preserve"> о наставниках</w:t>
      </w:r>
      <w:r>
        <w:rPr>
          <w:sz w:val="28"/>
          <w:szCs w:val="28"/>
        </w:rPr>
        <w:t xml:space="preserve">; </w:t>
      </w:r>
    </w:p>
    <w:p w:rsidR="00E1317B" w:rsidRDefault="00E1317B" w:rsidP="00E1317B">
      <w:pPr>
        <w:numPr>
          <w:ilvl w:val="0"/>
          <w:numId w:val="9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систематический контроль работы наставника; </w:t>
      </w:r>
    </w:p>
    <w:p w:rsidR="00E1317B" w:rsidRDefault="00E1317B" w:rsidP="00E1317B">
      <w:pPr>
        <w:spacing w:before="100" w:beforeAutospacing="1" w:after="100" w:afterAutospacing="1" w:line="3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9. Документы, регламентирующие наставничество.</w:t>
      </w:r>
    </w:p>
    <w:p w:rsidR="00E1317B" w:rsidRDefault="00E1317B" w:rsidP="00E1317B">
      <w:p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9.1.</w:t>
      </w:r>
      <w:r>
        <w:rPr>
          <w:sz w:val="28"/>
          <w:szCs w:val="28"/>
        </w:rPr>
        <w:t xml:space="preserve"> К документам, регламентирующим деятельность наставников, относятся: </w:t>
      </w:r>
    </w:p>
    <w:p w:rsidR="00E1317B" w:rsidRDefault="00E1317B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Положение; </w:t>
      </w:r>
    </w:p>
    <w:p w:rsidR="00E1317B" w:rsidRDefault="00E1317B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начальника Управления образования  об организации наставничества; </w:t>
      </w:r>
    </w:p>
    <w:p w:rsidR="00C86F50" w:rsidRDefault="00C86F50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приказ заведующей МБДОУ о закреплении наставников;</w:t>
      </w:r>
    </w:p>
    <w:p w:rsidR="00E1317B" w:rsidRDefault="00E1317B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планы работы педагогического совета и методических объединений; </w:t>
      </w:r>
    </w:p>
    <w:p w:rsidR="00E1317B" w:rsidRDefault="00E1317B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педагогического совета, методических объединений, на которых рассматривались вопросы на</w:t>
      </w:r>
      <w:r>
        <w:rPr>
          <w:sz w:val="28"/>
          <w:szCs w:val="28"/>
        </w:rPr>
        <w:softHyphen/>
        <w:t xml:space="preserve">ставничества; </w:t>
      </w:r>
    </w:p>
    <w:p w:rsidR="00E1317B" w:rsidRDefault="00E1317B" w:rsidP="00E1317B">
      <w:pPr>
        <w:numPr>
          <w:ilvl w:val="0"/>
          <w:numId w:val="10"/>
        </w:numPr>
        <w:spacing w:before="100" w:beforeAutospacing="1" w:after="100" w:afterAutospacing="1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и обзоры по передовому опыту проведения работы по наставничеству.</w:t>
      </w:r>
    </w:p>
    <w:p w:rsidR="00E1317B" w:rsidRDefault="00E1317B" w:rsidP="00E1317B">
      <w:pPr>
        <w:rPr>
          <w:sz w:val="28"/>
          <w:szCs w:val="28"/>
        </w:rPr>
      </w:pPr>
    </w:p>
    <w:p w:rsidR="00025874" w:rsidRDefault="00C86F50">
      <w:r>
        <w:t xml:space="preserve">С Положением </w:t>
      </w:r>
      <w:proofErr w:type="gramStart"/>
      <w:r>
        <w:t>ознакомлены</w:t>
      </w:r>
      <w:proofErr w:type="gramEnd"/>
      <w:r>
        <w:t>:</w:t>
      </w:r>
    </w:p>
    <w:p w:rsidR="00C86F50" w:rsidRPr="00C86F50" w:rsidRDefault="00C86F50">
      <w:pPr>
        <w:rPr>
          <w:b/>
        </w:rPr>
      </w:pPr>
    </w:p>
    <w:tbl>
      <w:tblPr>
        <w:tblStyle w:val="a6"/>
        <w:tblW w:w="0" w:type="auto"/>
        <w:tblLook w:val="04A0"/>
      </w:tblPr>
      <w:tblGrid>
        <w:gridCol w:w="4219"/>
        <w:gridCol w:w="2552"/>
        <w:gridCol w:w="1275"/>
        <w:gridCol w:w="1525"/>
      </w:tblGrid>
      <w:tr w:rsidR="00C86F50" w:rsidRPr="00C86F50" w:rsidTr="00C86F50">
        <w:tc>
          <w:tcPr>
            <w:tcW w:w="4219" w:type="dxa"/>
          </w:tcPr>
          <w:p w:rsidR="00C86F50" w:rsidRPr="00C86F50" w:rsidRDefault="00C86F50">
            <w:pPr>
              <w:rPr>
                <w:b/>
              </w:rPr>
            </w:pPr>
            <w:r w:rsidRPr="00C86F50">
              <w:rPr>
                <w:b/>
              </w:rPr>
              <w:t xml:space="preserve">                           Ф.И.О.</w:t>
            </w:r>
          </w:p>
        </w:tc>
        <w:tc>
          <w:tcPr>
            <w:tcW w:w="2552" w:type="dxa"/>
          </w:tcPr>
          <w:p w:rsidR="00C86F50" w:rsidRPr="00C86F50" w:rsidRDefault="00C86F50">
            <w:pPr>
              <w:rPr>
                <w:b/>
              </w:rPr>
            </w:pPr>
            <w:r w:rsidRPr="00C86F50">
              <w:rPr>
                <w:b/>
              </w:rPr>
              <w:t xml:space="preserve">       должность</w:t>
            </w:r>
          </w:p>
        </w:tc>
        <w:tc>
          <w:tcPr>
            <w:tcW w:w="1275" w:type="dxa"/>
          </w:tcPr>
          <w:p w:rsidR="00C86F50" w:rsidRPr="00C86F50" w:rsidRDefault="00C86F50">
            <w:pPr>
              <w:rPr>
                <w:b/>
              </w:rPr>
            </w:pPr>
            <w:r w:rsidRPr="00C86F50">
              <w:rPr>
                <w:b/>
              </w:rPr>
              <w:t xml:space="preserve">     Дата</w:t>
            </w:r>
          </w:p>
        </w:tc>
        <w:tc>
          <w:tcPr>
            <w:tcW w:w="1525" w:type="dxa"/>
          </w:tcPr>
          <w:p w:rsidR="00C86F50" w:rsidRPr="00C86F50" w:rsidRDefault="00C86F50">
            <w:pPr>
              <w:rPr>
                <w:b/>
              </w:rPr>
            </w:pPr>
            <w:r w:rsidRPr="00C86F50">
              <w:rPr>
                <w:b/>
              </w:rPr>
              <w:t xml:space="preserve">   Подпись</w:t>
            </w:r>
          </w:p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  <w:tr w:rsidR="00C86F50" w:rsidTr="00C86F50">
        <w:tc>
          <w:tcPr>
            <w:tcW w:w="4219" w:type="dxa"/>
          </w:tcPr>
          <w:p w:rsidR="00C86F50" w:rsidRDefault="00C86F50"/>
        </w:tc>
        <w:tc>
          <w:tcPr>
            <w:tcW w:w="2552" w:type="dxa"/>
          </w:tcPr>
          <w:p w:rsidR="00C86F50" w:rsidRDefault="00C86F50"/>
        </w:tc>
        <w:tc>
          <w:tcPr>
            <w:tcW w:w="1275" w:type="dxa"/>
          </w:tcPr>
          <w:p w:rsidR="00C86F50" w:rsidRDefault="00C86F50"/>
        </w:tc>
        <w:tc>
          <w:tcPr>
            <w:tcW w:w="1525" w:type="dxa"/>
          </w:tcPr>
          <w:p w:rsidR="00C86F50" w:rsidRDefault="00C86F50"/>
        </w:tc>
      </w:tr>
    </w:tbl>
    <w:p w:rsidR="00C86F50" w:rsidRDefault="00C86F50"/>
    <w:sectPr w:rsidR="00C86F50" w:rsidSect="002F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42"/>
    <w:multiLevelType w:val="multilevel"/>
    <w:tmpl w:val="9A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56C5"/>
    <w:multiLevelType w:val="multilevel"/>
    <w:tmpl w:val="22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E0AEB"/>
    <w:multiLevelType w:val="multilevel"/>
    <w:tmpl w:val="F92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44BDF"/>
    <w:multiLevelType w:val="multilevel"/>
    <w:tmpl w:val="C6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139AE"/>
    <w:multiLevelType w:val="multilevel"/>
    <w:tmpl w:val="1F2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73E1B"/>
    <w:multiLevelType w:val="multilevel"/>
    <w:tmpl w:val="B5E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92821"/>
    <w:multiLevelType w:val="multilevel"/>
    <w:tmpl w:val="4F0AA0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C3C59"/>
    <w:multiLevelType w:val="multilevel"/>
    <w:tmpl w:val="B19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30A54"/>
    <w:multiLevelType w:val="multilevel"/>
    <w:tmpl w:val="D87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36D56"/>
    <w:multiLevelType w:val="multilevel"/>
    <w:tmpl w:val="97C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7B"/>
    <w:rsid w:val="002F296B"/>
    <w:rsid w:val="006D128A"/>
    <w:rsid w:val="00C86F50"/>
    <w:rsid w:val="00D4684E"/>
    <w:rsid w:val="00D75D6C"/>
    <w:rsid w:val="00E1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7B"/>
    <w:pPr>
      <w:spacing w:after="200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E1317B"/>
    <w:rPr>
      <w:sz w:val="28"/>
    </w:rPr>
  </w:style>
  <w:style w:type="paragraph" w:styleId="a5">
    <w:name w:val="No Spacing"/>
    <w:basedOn w:val="a"/>
    <w:link w:val="a4"/>
    <w:uiPriority w:val="1"/>
    <w:qFormat/>
    <w:rsid w:val="00E1317B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table" w:styleId="a6">
    <w:name w:val="Table Grid"/>
    <w:basedOn w:val="a1"/>
    <w:uiPriority w:val="59"/>
    <w:rsid w:val="00C8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2023-11-17T01:26:00Z</dcterms:created>
  <dcterms:modified xsi:type="dcterms:W3CDTF">2023-11-17T01:52:00Z</dcterms:modified>
</cp:coreProperties>
</file>